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ac0502"/>
          <w:sz w:val="28"/>
          <w:szCs w:val="28"/>
        </w:rPr>
      </w:pPr>
      <w:r w:rsidDel="00000000" w:rsidR="00000000" w:rsidRPr="00000000">
        <w:rPr>
          <w:b w:val="1"/>
          <w:color w:val="ac0502"/>
          <w:sz w:val="28"/>
          <w:szCs w:val="28"/>
          <w:rtl w:val="0"/>
        </w:rPr>
        <w:t xml:space="preserve">LBHC Associate of Arts Degree in Education - Early Childhood Education Option </w:t>
      </w:r>
    </w:p>
    <w:p w:rsidR="00000000" w:rsidDel="00000000" w:rsidP="00000000" w:rsidRDefault="00000000" w:rsidRPr="00000000" w14:paraId="00000002">
      <w:pPr>
        <w:spacing w:after="0" w:line="240" w:lineRule="auto"/>
        <w:rPr>
          <w:sz w:val="28"/>
          <w:szCs w:val="28"/>
        </w:rPr>
      </w:pPr>
      <w:r w:rsidDel="00000000" w:rsidR="00000000" w:rsidRPr="00000000">
        <w:rPr>
          <w:sz w:val="28"/>
          <w:szCs w:val="28"/>
          <w:rtl w:val="0"/>
        </w:rPr>
        <w:t xml:space="preserve">Program Learning Outcomes Curriculum Map and Plan</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Updated 2023.07.11</w:t>
      </w:r>
    </w:p>
    <w:tbl>
      <w:tblPr>
        <w:tblStyle w:val="Table1"/>
        <w:tblW w:w="14325.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5775"/>
        <w:gridCol w:w="855"/>
        <w:gridCol w:w="750"/>
        <w:gridCol w:w="690"/>
        <w:gridCol w:w="840"/>
        <w:gridCol w:w="720"/>
        <w:gridCol w:w="750"/>
        <w:gridCol w:w="795"/>
        <w:gridCol w:w="765"/>
        <w:gridCol w:w="810"/>
        <w:gridCol w:w="795"/>
        <w:gridCol w:w="780"/>
        <w:tblGridChange w:id="0">
          <w:tblGrid>
            <w:gridCol w:w="5775"/>
            <w:gridCol w:w="855"/>
            <w:gridCol w:w="750"/>
            <w:gridCol w:w="690"/>
            <w:gridCol w:w="840"/>
            <w:gridCol w:w="720"/>
            <w:gridCol w:w="750"/>
            <w:gridCol w:w="795"/>
            <w:gridCol w:w="765"/>
            <w:gridCol w:w="810"/>
            <w:gridCol w:w="795"/>
            <w:gridCol w:w="780"/>
          </w:tblGrid>
        </w:tblGridChange>
      </w:tblGrid>
      <w:tr>
        <w:trPr>
          <w:cantSplit w:val="0"/>
          <w:trHeight w:val="768" w:hRule="atLeast"/>
          <w:tblHeader w:val="1"/>
        </w:trPr>
        <w:tc>
          <w:tcPr>
            <w:tcBorders>
              <w:top w:color="000000" w:space="0" w:sz="0" w:val="nil"/>
              <w:bottom w:color="000000" w:space="0" w:sz="4" w:val="single"/>
            </w:tcBorders>
            <w:shd w:fill="auto" w:val="clear"/>
            <w:vAlign w:val="bottom"/>
          </w:tcPr>
          <w:p w:rsidR="00000000" w:rsidDel="00000000" w:rsidP="00000000" w:rsidRDefault="00000000" w:rsidRPr="00000000" w14:paraId="00000004">
            <w:pPr>
              <w:spacing w:after="120" w:before="120" w:line="240" w:lineRule="auto"/>
              <w:ind w:left="-96" w:right="-67"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Program learning outcomes: </w:t>
              <w:br w:type="textWrapping"/>
            </w:r>
            <w:r w:rsidDel="00000000" w:rsidR="00000000" w:rsidRPr="00000000">
              <w:rPr>
                <w:rFonts w:ascii="Times New Roman" w:cs="Times New Roman" w:eastAsia="Times New Roman" w:hAnsi="Times New Roman"/>
                <w:i w:val="1"/>
                <w:color w:val="000000"/>
                <w:sz w:val="18"/>
                <w:szCs w:val="18"/>
                <w:rtl w:val="0"/>
              </w:rPr>
              <w:t xml:space="preserve">Graduates should be able to…</w:t>
            </w:r>
            <w:r w:rsidDel="00000000" w:rsidR="00000000" w:rsidRPr="00000000">
              <w:rPr>
                <w:rtl w:val="0"/>
              </w:rPr>
            </w:r>
          </w:p>
        </w:tc>
        <w:tc>
          <w:tcPr>
            <w:tcBorders>
              <w:top w:color="000000" w:space="0" w:sz="0" w:val="nil"/>
              <w:bottom w:color="000000" w:space="0" w:sz="4" w:val="single"/>
            </w:tcBorders>
            <w:vAlign w:val="bottom"/>
          </w:tcPr>
          <w:p w:rsidR="00000000" w:rsidDel="00000000" w:rsidP="00000000" w:rsidRDefault="00000000" w:rsidRPr="00000000" w14:paraId="00000005">
            <w:pPr>
              <w:spacing w:after="120" w:before="120" w:line="240" w:lineRule="auto"/>
              <w:ind w:left="-100" w:right="-98"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 200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6">
            <w:pPr>
              <w:spacing w:after="120" w:before="120" w:line="240" w:lineRule="auto"/>
              <w:ind w:left="-100" w:right="-98"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 232</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7">
            <w:pPr>
              <w:spacing w:after="120" w:before="120" w:line="240" w:lineRule="auto"/>
              <w:ind w:left="-100" w:right="-98"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 233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8">
            <w:pPr>
              <w:spacing w:after="120" w:before="120" w:line="240" w:lineRule="auto"/>
              <w:ind w:left="-100" w:right="-98"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 235 </w:t>
            </w:r>
          </w:p>
        </w:tc>
        <w:tc>
          <w:tcPr>
            <w:tcBorders>
              <w:top w:color="000000" w:space="0" w:sz="0" w:val="nil"/>
              <w:bottom w:color="000000" w:space="0" w:sz="4" w:val="single"/>
            </w:tcBorders>
            <w:vAlign w:val="bottom"/>
          </w:tcPr>
          <w:p w:rsidR="00000000" w:rsidDel="00000000" w:rsidP="00000000" w:rsidRDefault="00000000" w:rsidRPr="00000000" w14:paraId="00000009">
            <w:pPr>
              <w:spacing w:after="120" w:before="120" w:line="240" w:lineRule="auto"/>
              <w:ind w:left="-100" w:right="-98"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CS 136  </w:t>
            </w:r>
          </w:p>
        </w:tc>
        <w:tc>
          <w:tcPr>
            <w:tcBorders>
              <w:top w:color="000000" w:space="0" w:sz="0" w:val="nil"/>
              <w:bottom w:color="000000" w:space="0" w:sz="4" w:val="single"/>
            </w:tcBorders>
            <w:vAlign w:val="bottom"/>
          </w:tcPr>
          <w:p w:rsidR="00000000" w:rsidDel="00000000" w:rsidP="00000000" w:rsidRDefault="00000000" w:rsidRPr="00000000" w14:paraId="0000000A">
            <w:pPr>
              <w:spacing w:after="120" w:before="120" w:line="240" w:lineRule="auto"/>
              <w:ind w:left="-100" w:right="-98"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PY 201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B">
            <w:pPr>
              <w:spacing w:after="120" w:before="120" w:line="240" w:lineRule="auto"/>
              <w:ind w:left="-100" w:right="-98"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 205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C">
            <w:pPr>
              <w:spacing w:after="120" w:before="120" w:line="240" w:lineRule="auto"/>
              <w:ind w:left="-100" w:right="-98"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 210 </w:t>
            </w:r>
          </w:p>
        </w:tc>
        <w:tc>
          <w:tcPr>
            <w:tcBorders>
              <w:top w:color="000000" w:space="0" w:sz="0" w:val="nil"/>
              <w:bottom w:color="000000" w:space="0" w:sz="4" w:val="single"/>
            </w:tcBorders>
            <w:vAlign w:val="bottom"/>
          </w:tcPr>
          <w:p w:rsidR="00000000" w:rsidDel="00000000" w:rsidP="00000000" w:rsidRDefault="00000000" w:rsidRPr="00000000" w14:paraId="0000000D">
            <w:pPr>
              <w:spacing w:after="120" w:before="120" w:line="240" w:lineRule="auto"/>
              <w:ind w:left="-100" w:right="-98"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 250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E">
            <w:pPr>
              <w:spacing w:after="120" w:before="120" w:line="240" w:lineRule="auto"/>
              <w:ind w:left="-100" w:right="-98"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 280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F">
            <w:pPr>
              <w:spacing w:after="120" w:before="120" w:line="240" w:lineRule="auto"/>
              <w:ind w:left="-100" w:right="-98"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 276 </w:t>
            </w:r>
          </w:p>
        </w:tc>
      </w:tr>
      <w:tr>
        <w:trPr>
          <w:cantSplit w:val="0"/>
          <w:trHeight w:val="213" w:hRule="atLeast"/>
          <w:tblHeader w:val="0"/>
        </w:trPr>
        <w:tc>
          <w:tcPr>
            <w:shd w:fill="auto" w:val="clear"/>
          </w:tcPr>
          <w:p w:rsidR="00000000" w:rsidDel="00000000" w:rsidP="00000000" w:rsidRDefault="00000000" w:rsidRPr="00000000" w14:paraId="00000010">
            <w:pPr>
              <w:numPr>
                <w:ilvl w:val="0"/>
                <w:numId w:val="1"/>
              </w:numPr>
              <w:spacing w:after="120" w:before="120" w:line="240" w:lineRule="auto"/>
              <w:ind w:left="255" w:hanging="360"/>
              <w:rPr>
                <w:rFonts w:ascii="Times New Roman" w:cs="Times New Roman" w:eastAsia="Times New Roman" w:hAnsi="Times New Roman"/>
                <w:color w:val="000000"/>
                <w:sz w:val="18"/>
                <w:szCs w:val="18"/>
              </w:rPr>
            </w:pPr>
            <w:bookmarkStart w:colFirst="0" w:colLast="0" w:name="_heading=h.gjdgxs" w:id="0"/>
            <w:bookmarkEnd w:id="0"/>
            <w:r w:rsidDel="00000000" w:rsidR="00000000" w:rsidRPr="00000000">
              <w:rPr>
                <w:rFonts w:ascii="Times New Roman" w:cs="Times New Roman" w:eastAsia="Times New Roman" w:hAnsi="Times New Roman"/>
                <w:sz w:val="18"/>
                <w:szCs w:val="18"/>
                <w:rtl w:val="0"/>
              </w:rPr>
              <w:t xml:space="preserve">Research and identify the various cultural practices and societal knowledge of human growth and development from conception to 8 years.</w:t>
            </w:r>
            <w:r w:rsidDel="00000000" w:rsidR="00000000" w:rsidRPr="00000000">
              <w:rPr>
                <w:rtl w:val="0"/>
              </w:rPr>
            </w:r>
          </w:p>
        </w:tc>
        <w:tc>
          <w:tcPr/>
          <w:p w:rsidR="00000000" w:rsidDel="00000000" w:rsidP="00000000" w:rsidRDefault="00000000" w:rsidRPr="00000000" w14:paraId="00000011">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2">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3">
            <w:pPr>
              <w:spacing w:after="120" w:before="120" w:line="240" w:lineRule="auto"/>
              <w:ind w:left="-100" w:right="-98" w:firstLine="0"/>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R</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4">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tcBorders>
              <w:top w:color="000000" w:space="0" w:sz="4" w:val="single"/>
            </w:tcBorders>
          </w:tcPr>
          <w:p w:rsidR="00000000" w:rsidDel="00000000" w:rsidP="00000000" w:rsidRDefault="00000000" w:rsidRPr="00000000" w14:paraId="00000015">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tl w:val="0"/>
              </w:rPr>
            </w:r>
          </w:p>
        </w:tc>
        <w:tc>
          <w:tcPr>
            <w:tcBorders>
              <w:top w:color="000000" w:space="0" w:sz="4" w:val="single"/>
            </w:tcBorders>
          </w:tcPr>
          <w:p w:rsidR="00000000" w:rsidDel="00000000" w:rsidP="00000000" w:rsidRDefault="00000000" w:rsidRPr="00000000" w14:paraId="00000016">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7">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8">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tcBorders>
              <w:top w:color="000000" w:space="0" w:sz="4" w:val="single"/>
            </w:tcBorders>
          </w:tcPr>
          <w:p w:rsidR="00000000" w:rsidDel="00000000" w:rsidP="00000000" w:rsidRDefault="00000000" w:rsidRPr="00000000" w14:paraId="00000019">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tcBorders>
              <w:top w:color="000000" w:space="0" w:sz="4" w:val="single"/>
            </w:tcBorders>
          </w:tcPr>
          <w:p w:rsidR="00000000" w:rsidDel="00000000" w:rsidP="00000000" w:rsidRDefault="00000000" w:rsidRPr="00000000" w14:paraId="0000001A">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18"/>
                <w:szCs w:val="18"/>
                <w:rtl w:val="0"/>
              </w:rPr>
              <w:t xml:space="preserve">A</w:t>
            </w:r>
            <w:r w:rsidDel="00000000" w:rsidR="00000000" w:rsidRPr="00000000">
              <w:rPr>
                <w:rFonts w:ascii="Times New Roman" w:cs="Times New Roman" w:eastAsia="Times New Roman" w:hAnsi="Times New Roman"/>
                <w:sz w:val="18"/>
                <w:szCs w:val="18"/>
                <w:vertAlign w:val="superscript"/>
              </w:rPr>
              <w:footnoteReference w:customMarkFollows="0" w:id="1"/>
            </w:r>
            <w:r w:rsidDel="00000000" w:rsidR="00000000" w:rsidRPr="00000000">
              <w:rPr>
                <w:rFonts w:ascii="Times New Roman" w:cs="Times New Roman" w:eastAsia="Times New Roman" w:hAnsi="Times New Roman"/>
                <w:sz w:val="18"/>
                <w:szCs w:val="18"/>
                <w:rtl w:val="0"/>
              </w:rPr>
              <w:br w:type="textWrapping"/>
              <w:t xml:space="preserve">(2022-23)</w:t>
            </w:r>
            <w:r w:rsidDel="00000000" w:rsidR="00000000" w:rsidRPr="00000000">
              <w:rPr>
                <w:rtl w:val="0"/>
              </w:rPr>
            </w:r>
          </w:p>
        </w:tc>
        <w:tc>
          <w:tcPr>
            <w:tcBorders>
              <w:top w:color="000000" w:space="0" w:sz="4" w:val="single"/>
            </w:tcBorders>
          </w:tcPr>
          <w:p w:rsidR="00000000" w:rsidDel="00000000" w:rsidP="00000000" w:rsidRDefault="00000000" w:rsidRPr="00000000" w14:paraId="0000001B">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tl w:val="0"/>
              </w:rPr>
            </w:r>
          </w:p>
        </w:tc>
      </w:tr>
      <w:tr>
        <w:trPr>
          <w:cantSplit w:val="0"/>
          <w:trHeight w:val="409" w:hRule="atLeast"/>
          <w:tblHeader w:val="0"/>
        </w:trPr>
        <w:tc>
          <w:tcPr>
            <w:shd w:fill="auto" w:val="clear"/>
          </w:tcPr>
          <w:p w:rsidR="00000000" w:rsidDel="00000000" w:rsidP="00000000" w:rsidRDefault="00000000" w:rsidRPr="00000000" w14:paraId="0000001C">
            <w:pPr>
              <w:numPr>
                <w:ilvl w:val="0"/>
                <w:numId w:val="1"/>
              </w:numPr>
              <w:spacing w:after="120" w:before="120" w:line="240" w:lineRule="auto"/>
              <w:ind w:left="255"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Speak and write effectively on early childhood education related matters of Native America and the Crow Indian community.</w:t>
            </w:r>
            <w:r w:rsidDel="00000000" w:rsidR="00000000" w:rsidRPr="00000000">
              <w:rPr>
                <w:rtl w:val="0"/>
              </w:rPr>
            </w:r>
          </w:p>
        </w:tc>
        <w:tc>
          <w:tcPr/>
          <w:p w:rsidR="00000000" w:rsidDel="00000000" w:rsidP="00000000" w:rsidRDefault="00000000" w:rsidRPr="00000000" w14:paraId="0000001D">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tl w:val="0"/>
              </w:rPr>
            </w:r>
          </w:p>
        </w:tc>
        <w:tc>
          <w:tcPr>
            <w:shd w:fill="auto" w:val="clear"/>
          </w:tcPr>
          <w:p w:rsidR="00000000" w:rsidDel="00000000" w:rsidP="00000000" w:rsidRDefault="00000000" w:rsidRPr="00000000" w14:paraId="0000001E">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1F">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20">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18"/>
                <w:szCs w:val="18"/>
                <w:rtl w:val="0"/>
              </w:rPr>
              <w:t xml:space="preserve">A</w:t>
            </w:r>
            <w:r w:rsidDel="00000000" w:rsidR="00000000" w:rsidRPr="00000000">
              <w:rPr>
                <w:rFonts w:ascii="Times New Roman" w:cs="Times New Roman" w:eastAsia="Times New Roman" w:hAnsi="Times New Roman"/>
                <w:sz w:val="18"/>
                <w:szCs w:val="18"/>
                <w:vertAlign w:val="superscript"/>
              </w:rPr>
              <w:footnoteReference w:customMarkFollows="0" w:id="2"/>
            </w:r>
            <w:r w:rsidDel="00000000" w:rsidR="00000000" w:rsidRPr="00000000">
              <w:rPr>
                <w:rFonts w:ascii="Times New Roman" w:cs="Times New Roman" w:eastAsia="Times New Roman" w:hAnsi="Times New Roman"/>
                <w:sz w:val="18"/>
                <w:szCs w:val="18"/>
                <w:rtl w:val="0"/>
              </w:rPr>
              <w:br w:type="textWrapping"/>
              <w:t xml:space="preserve">(2023-24)</w:t>
            </w:r>
            <w:r w:rsidDel="00000000" w:rsidR="00000000" w:rsidRPr="00000000">
              <w:rPr>
                <w:rtl w:val="0"/>
              </w:rPr>
            </w:r>
          </w:p>
        </w:tc>
        <w:tc>
          <w:tcPr/>
          <w:p w:rsidR="00000000" w:rsidDel="00000000" w:rsidP="00000000" w:rsidRDefault="00000000" w:rsidRPr="00000000" w14:paraId="00000021">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tl w:val="0"/>
              </w:rPr>
            </w:r>
          </w:p>
        </w:tc>
        <w:tc>
          <w:tcPr/>
          <w:p w:rsidR="00000000" w:rsidDel="00000000" w:rsidP="00000000" w:rsidRDefault="00000000" w:rsidRPr="00000000" w14:paraId="00000022">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23">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24">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25">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26">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27">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09" w:hRule="atLeast"/>
          <w:tblHeader w:val="0"/>
        </w:trPr>
        <w:tc>
          <w:tcPr>
            <w:shd w:fill="auto" w:val="clear"/>
          </w:tcPr>
          <w:p w:rsidR="00000000" w:rsidDel="00000000" w:rsidP="00000000" w:rsidRDefault="00000000" w:rsidRPr="00000000" w14:paraId="00000028">
            <w:pPr>
              <w:numPr>
                <w:ilvl w:val="0"/>
                <w:numId w:val="1"/>
              </w:numPr>
              <w:spacing w:after="120" w:before="120" w:line="240" w:lineRule="auto"/>
              <w:ind w:left="255"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Compare and contrast the traditional Indigenous learning and teaching practitioners of Native America and the Crow Indians with current Early Childhood practices</w:t>
            </w:r>
            <w:r w:rsidDel="00000000" w:rsidR="00000000" w:rsidRPr="00000000">
              <w:rPr>
                <w:rtl w:val="0"/>
              </w:rPr>
            </w:r>
          </w:p>
        </w:tc>
        <w:tc>
          <w:tcPr/>
          <w:p w:rsidR="00000000" w:rsidDel="00000000" w:rsidP="00000000" w:rsidRDefault="00000000" w:rsidRPr="00000000" w14:paraId="00000029">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tl w:val="0"/>
              </w:rPr>
            </w:r>
          </w:p>
        </w:tc>
        <w:tc>
          <w:tcPr>
            <w:shd w:fill="auto" w:val="clear"/>
          </w:tcPr>
          <w:p w:rsidR="00000000" w:rsidDel="00000000" w:rsidP="00000000" w:rsidRDefault="00000000" w:rsidRPr="00000000" w14:paraId="0000002A">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2B">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2C">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2D">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tl w:val="0"/>
              </w:rPr>
            </w:r>
          </w:p>
        </w:tc>
        <w:tc>
          <w:tcPr/>
          <w:p w:rsidR="00000000" w:rsidDel="00000000" w:rsidP="00000000" w:rsidRDefault="00000000" w:rsidRPr="00000000" w14:paraId="0000002E">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2F">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30">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31">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18"/>
                <w:szCs w:val="18"/>
                <w:rtl w:val="0"/>
              </w:rPr>
              <w:t xml:space="preserve">A</w:t>
            </w:r>
            <w:r w:rsidDel="00000000" w:rsidR="00000000" w:rsidRPr="00000000">
              <w:rPr>
                <w:rFonts w:ascii="Times New Roman" w:cs="Times New Roman" w:eastAsia="Times New Roman" w:hAnsi="Times New Roman"/>
                <w:sz w:val="18"/>
                <w:szCs w:val="18"/>
                <w:vertAlign w:val="superscript"/>
              </w:rPr>
              <w:footnoteReference w:customMarkFollows="0" w:id="3"/>
            </w:r>
            <w:r w:rsidDel="00000000" w:rsidR="00000000" w:rsidRPr="00000000">
              <w:rPr>
                <w:rFonts w:ascii="Times New Roman" w:cs="Times New Roman" w:eastAsia="Times New Roman" w:hAnsi="Times New Roman"/>
                <w:sz w:val="18"/>
                <w:szCs w:val="18"/>
                <w:rtl w:val="0"/>
              </w:rPr>
              <w:br w:type="textWrapping"/>
              <w:t xml:space="preserve">(2024-25)</w:t>
            </w:r>
            <w:r w:rsidDel="00000000" w:rsidR="00000000" w:rsidRPr="00000000">
              <w:rPr>
                <w:rtl w:val="0"/>
              </w:rPr>
            </w:r>
          </w:p>
        </w:tc>
        <w:tc>
          <w:tcPr/>
          <w:p w:rsidR="00000000" w:rsidDel="00000000" w:rsidP="00000000" w:rsidRDefault="00000000" w:rsidRPr="00000000" w14:paraId="00000032">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33">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88" w:hRule="atLeast"/>
          <w:tblHeader w:val="0"/>
        </w:trPr>
        <w:tc>
          <w:tcPr>
            <w:shd w:fill="auto" w:val="clear"/>
          </w:tcPr>
          <w:p w:rsidR="00000000" w:rsidDel="00000000" w:rsidP="00000000" w:rsidRDefault="00000000" w:rsidRPr="00000000" w14:paraId="00000034">
            <w:pPr>
              <w:numPr>
                <w:ilvl w:val="0"/>
                <w:numId w:val="1"/>
              </w:numPr>
              <w:spacing w:after="120" w:before="120" w:line="240" w:lineRule="auto"/>
              <w:ind w:left="255"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Research, create, and implement culturally relevant early childhood pedagogy &amp; methodologies that will benefit the workplace, American Indian and Crow Indian communities.</w:t>
            </w:r>
            <w:r w:rsidDel="00000000" w:rsidR="00000000" w:rsidRPr="00000000">
              <w:rPr>
                <w:rtl w:val="0"/>
              </w:rPr>
            </w:r>
          </w:p>
        </w:tc>
        <w:tc>
          <w:tcPr/>
          <w:p w:rsidR="00000000" w:rsidDel="00000000" w:rsidP="00000000" w:rsidRDefault="00000000" w:rsidRPr="00000000" w14:paraId="00000035">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tl w:val="0"/>
              </w:rPr>
            </w:r>
          </w:p>
        </w:tc>
        <w:tc>
          <w:tcPr>
            <w:shd w:fill="auto" w:val="clear"/>
          </w:tcPr>
          <w:p w:rsidR="00000000" w:rsidDel="00000000" w:rsidP="00000000" w:rsidRDefault="00000000" w:rsidRPr="00000000" w14:paraId="00000036">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37">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38">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18"/>
                <w:szCs w:val="18"/>
                <w:rtl w:val="0"/>
              </w:rPr>
              <w:t xml:space="preserve">A</w:t>
            </w:r>
            <w:r w:rsidDel="00000000" w:rsidR="00000000" w:rsidRPr="00000000">
              <w:rPr>
                <w:rFonts w:ascii="Times New Roman" w:cs="Times New Roman" w:eastAsia="Times New Roman" w:hAnsi="Times New Roman"/>
                <w:sz w:val="18"/>
                <w:szCs w:val="18"/>
                <w:vertAlign w:val="superscript"/>
              </w:rPr>
              <w:footnoteReference w:customMarkFollows="0" w:id="4"/>
            </w:r>
            <w:r w:rsidDel="00000000" w:rsidR="00000000" w:rsidRPr="00000000">
              <w:rPr>
                <w:rFonts w:ascii="Times New Roman" w:cs="Times New Roman" w:eastAsia="Times New Roman" w:hAnsi="Times New Roman"/>
                <w:sz w:val="18"/>
                <w:szCs w:val="18"/>
                <w:rtl w:val="0"/>
              </w:rPr>
              <w:br w:type="textWrapping"/>
              <w:t xml:space="preserve">(2025-26)</w:t>
            </w:r>
            <w:r w:rsidDel="00000000" w:rsidR="00000000" w:rsidRPr="00000000">
              <w:rPr>
                <w:rtl w:val="0"/>
              </w:rPr>
            </w:r>
          </w:p>
        </w:tc>
        <w:tc>
          <w:tcPr/>
          <w:p w:rsidR="00000000" w:rsidDel="00000000" w:rsidP="00000000" w:rsidRDefault="00000000" w:rsidRPr="00000000" w14:paraId="00000039">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tl w:val="0"/>
              </w:rPr>
            </w:r>
          </w:p>
        </w:tc>
        <w:tc>
          <w:tcPr/>
          <w:p w:rsidR="00000000" w:rsidDel="00000000" w:rsidP="00000000" w:rsidRDefault="00000000" w:rsidRPr="00000000" w14:paraId="0000003A">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tl w:val="0"/>
              </w:rPr>
            </w:r>
          </w:p>
        </w:tc>
        <w:tc>
          <w:tcPr>
            <w:shd w:fill="auto" w:val="clear"/>
          </w:tcPr>
          <w:p w:rsidR="00000000" w:rsidDel="00000000" w:rsidP="00000000" w:rsidRDefault="00000000" w:rsidRPr="00000000" w14:paraId="0000003B">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3C">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3D">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3E">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3F">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18"/>
                <w:szCs w:val="18"/>
                <w:rtl w:val="0"/>
              </w:rPr>
              <w:t xml:space="preserve">A</w:t>
            </w:r>
            <w:r w:rsidDel="00000000" w:rsidR="00000000" w:rsidRPr="00000000">
              <w:rPr>
                <w:rFonts w:ascii="Times New Roman" w:cs="Times New Roman" w:eastAsia="Times New Roman" w:hAnsi="Times New Roman"/>
                <w:sz w:val="18"/>
                <w:szCs w:val="18"/>
                <w:vertAlign w:val="superscript"/>
              </w:rPr>
              <w:footnoteReference w:customMarkFollows="0" w:id="5"/>
            </w:r>
            <w:r w:rsidDel="00000000" w:rsidR="00000000" w:rsidRPr="00000000">
              <w:rPr>
                <w:rFonts w:ascii="Times New Roman" w:cs="Times New Roman" w:eastAsia="Times New Roman" w:hAnsi="Times New Roman"/>
                <w:sz w:val="18"/>
                <w:szCs w:val="18"/>
                <w:rtl w:val="0"/>
              </w:rPr>
              <w:br w:type="textWrapping"/>
              <w:t xml:space="preserve">(2025-26)</w:t>
            </w:r>
            <w:r w:rsidDel="00000000" w:rsidR="00000000" w:rsidRPr="00000000">
              <w:rPr>
                <w:rtl w:val="0"/>
              </w:rPr>
            </w:r>
          </w:p>
        </w:tc>
      </w:tr>
      <w:tr>
        <w:trPr>
          <w:cantSplit w:val="0"/>
          <w:trHeight w:val="506" w:hRule="atLeast"/>
          <w:tblHeader w:val="0"/>
        </w:trPr>
        <w:tc>
          <w:tcPr>
            <w:shd w:fill="auto" w:val="clear"/>
          </w:tcPr>
          <w:p w:rsidR="00000000" w:rsidDel="00000000" w:rsidP="00000000" w:rsidRDefault="00000000" w:rsidRPr="00000000" w14:paraId="00000040">
            <w:pPr>
              <w:numPr>
                <w:ilvl w:val="0"/>
                <w:numId w:val="1"/>
              </w:numPr>
              <w:spacing w:after="120" w:before="120" w:line="240" w:lineRule="auto"/>
              <w:ind w:left="255"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Demonstrate the ethical behavior &amp; professional standards required by tribal, state and national Early childhood law.</w:t>
            </w:r>
            <w:r w:rsidDel="00000000" w:rsidR="00000000" w:rsidRPr="00000000">
              <w:rPr>
                <w:rtl w:val="0"/>
              </w:rPr>
            </w:r>
          </w:p>
        </w:tc>
        <w:tc>
          <w:tcPr/>
          <w:p w:rsidR="00000000" w:rsidDel="00000000" w:rsidP="00000000" w:rsidRDefault="00000000" w:rsidRPr="00000000" w14:paraId="00000041">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tl w:val="0"/>
              </w:rPr>
            </w:r>
          </w:p>
        </w:tc>
        <w:tc>
          <w:tcPr>
            <w:shd w:fill="auto" w:val="clear"/>
          </w:tcPr>
          <w:p w:rsidR="00000000" w:rsidDel="00000000" w:rsidP="00000000" w:rsidRDefault="00000000" w:rsidRPr="00000000" w14:paraId="00000042">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43">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44">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45">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tl w:val="0"/>
              </w:rPr>
            </w:r>
          </w:p>
        </w:tc>
        <w:tc>
          <w:tcPr/>
          <w:p w:rsidR="00000000" w:rsidDel="00000000" w:rsidP="00000000" w:rsidRDefault="00000000" w:rsidRPr="00000000" w14:paraId="00000046">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tl w:val="0"/>
              </w:rPr>
            </w:r>
          </w:p>
        </w:tc>
        <w:tc>
          <w:tcPr>
            <w:shd w:fill="auto" w:val="clear"/>
          </w:tcPr>
          <w:p w:rsidR="00000000" w:rsidDel="00000000" w:rsidP="00000000" w:rsidRDefault="00000000" w:rsidRPr="00000000" w14:paraId="00000047">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shd w:fill="auto" w:val="clear"/>
          </w:tcPr>
          <w:p w:rsidR="00000000" w:rsidDel="00000000" w:rsidP="00000000" w:rsidRDefault="00000000" w:rsidRPr="00000000" w14:paraId="00000048">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49">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4A">
            <w:pPr>
              <w:spacing w:after="120" w:before="120" w:line="240" w:lineRule="auto"/>
              <w:ind w:left="-100" w:right="-9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tl w:val="0"/>
              </w:rPr>
            </w:r>
          </w:p>
        </w:tc>
        <w:tc>
          <w:tcPr/>
          <w:p w:rsidR="00000000" w:rsidDel="00000000" w:rsidP="00000000" w:rsidRDefault="00000000" w:rsidRPr="00000000" w14:paraId="0000004B">
            <w:pPr>
              <w:spacing w:after="120" w:before="120" w:line="240" w:lineRule="auto"/>
              <w:ind w:left="-100" w:right="-9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18"/>
                <w:szCs w:val="18"/>
                <w:rtl w:val="0"/>
              </w:rPr>
              <w:t xml:space="preserve">A</w:t>
            </w:r>
            <w:r w:rsidDel="00000000" w:rsidR="00000000" w:rsidRPr="00000000">
              <w:rPr>
                <w:rFonts w:ascii="Times New Roman" w:cs="Times New Roman" w:eastAsia="Times New Roman" w:hAnsi="Times New Roman"/>
                <w:sz w:val="18"/>
                <w:szCs w:val="18"/>
                <w:vertAlign w:val="superscript"/>
              </w:rPr>
              <w:footnoteReference w:customMarkFollows="0" w:id="6"/>
            </w:r>
            <w:r w:rsidDel="00000000" w:rsidR="00000000" w:rsidRPr="00000000">
              <w:rPr>
                <w:rFonts w:ascii="Times New Roman" w:cs="Times New Roman" w:eastAsia="Times New Roman" w:hAnsi="Times New Roman"/>
                <w:sz w:val="18"/>
                <w:szCs w:val="18"/>
                <w:rtl w:val="0"/>
              </w:rPr>
              <w:br w:type="textWrapping"/>
              <w:t xml:space="preserve">(2025-26)</w:t>
            </w: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
          <w:szCs w:val="2"/>
          <w:u w:val="single"/>
        </w:rPr>
      </w:pPr>
      <w:r w:rsidDel="00000000" w:rsidR="00000000" w:rsidRPr="00000000">
        <w:rPr>
          <w:rtl w:val="0"/>
        </w:rPr>
      </w:r>
    </w:p>
    <w:sectPr>
      <w:headerReference r:id="rId8" w:type="default"/>
      <w:footerReference r:id="rId9" w:type="default"/>
      <w:pgSz w:h="12240" w:w="15840" w:orient="landscape"/>
      <w:pgMar w:bottom="432"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 w:val="left" w:leader="none" w:pos="6360"/>
      </w:tabs>
      <w:spacing w:after="0" w:line="240" w:lineRule="auto"/>
      <w:rPr>
        <w:color w:val="000000"/>
      </w:rPr>
    </w:pPr>
    <w:r w:rsidDel="00000000" w:rsidR="00000000" w:rsidRPr="00000000">
      <w:rPr>
        <w:color w:val="000000"/>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spacing w:after="120" w:line="240" w:lineRule="auto"/>
        <w:rPr>
          <w:rFonts w:ascii="Times New Roman" w:cs="Times New Roman" w:eastAsia="Times New Roman" w:hAnsi="Times New Roman"/>
          <w:sz w:val="20"/>
          <w:szCs w:val="20"/>
        </w:rPr>
      </w:pPr>
      <w:bookmarkStart w:colFirst="0" w:colLast="0" w:name="_heading=h.30j0zll" w:id="1"/>
      <w:bookmarkEnd w:id="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Only courses that are a part of the main program of study requirements should be listed on the first row. Courses that are not required for only this program are excluded from the list of courses (e.g., exclude general education core requirements). I, R, and A indicate the main program of study requirements – courses in which each program learning outcome is introduced (I), reinforced (R), and formally assessed (A). There should only be one formal assessment (A) in each row and the year of assessment should be noted. Not every cell in every row needs to be filled in; however, each listed course should have at least one letter – either an I, R, or A in its column. This document was created and reviewed by Sharon Peregoy and Jacinta Stewart. </w:t>
      </w:r>
    </w:p>
  </w:footnote>
  <w:footnote w:id="1">
    <w:p w:rsidR="00000000" w:rsidDel="00000000" w:rsidP="00000000" w:rsidRDefault="00000000" w:rsidRPr="00000000" w14:paraId="00000050">
      <w:pPr>
        <w:spacing w:after="12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1 is assessed in Ed 280 (Classroom Management &amp; Discipline) in the  Final presentation assignment or project or lab (June 2024).</w:t>
      </w:r>
      <w:r w:rsidDel="00000000" w:rsidR="00000000" w:rsidRPr="00000000">
        <w:rPr>
          <w:rtl w:val="0"/>
        </w:rPr>
      </w:r>
    </w:p>
  </w:footnote>
  <w:footnote w:id="3">
    <w:p w:rsidR="00000000" w:rsidDel="00000000" w:rsidP="00000000" w:rsidRDefault="00000000" w:rsidRPr="00000000" w14:paraId="00000051">
      <w:pPr>
        <w:spacing w:after="12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3 is assessed in Ed 250 (Psychology of Learning) in the Research assignment or project or lab (July 2020).</w:t>
      </w:r>
      <w:r w:rsidDel="00000000" w:rsidR="00000000" w:rsidRPr="00000000">
        <w:rPr>
          <w:rtl w:val="0"/>
        </w:rPr>
      </w:r>
    </w:p>
  </w:footnote>
  <w:footnote w:id="5">
    <w:p w:rsidR="00000000" w:rsidDel="00000000" w:rsidP="00000000" w:rsidRDefault="00000000" w:rsidRPr="00000000" w14:paraId="00000052">
      <w:pPr>
        <w:spacing w:after="12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4 is assessed in Ed 276 (Internships in ECE) in the Portfolio assignment or project or lab (July 2023).</w:t>
      </w:r>
      <w:r w:rsidDel="00000000" w:rsidR="00000000" w:rsidRPr="00000000">
        <w:rPr>
          <w:rtl w:val="0"/>
        </w:rPr>
      </w:r>
    </w:p>
  </w:footnote>
  <w:footnote w:id="4">
    <w:p w:rsidR="00000000" w:rsidDel="00000000" w:rsidP="00000000" w:rsidRDefault="00000000" w:rsidRPr="00000000" w14:paraId="00000053">
      <w:pPr>
        <w:spacing w:after="12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4 is assessed in Ed 276 (Internships in ECE) in the Portfolio assignment or project or lab (July 2023).</w:t>
      </w:r>
      <w:r w:rsidDel="00000000" w:rsidR="00000000" w:rsidRPr="00000000">
        <w:rPr>
          <w:rtl w:val="0"/>
        </w:rPr>
      </w:r>
    </w:p>
  </w:footnote>
  <w:footnote w:id="6">
    <w:p w:rsidR="00000000" w:rsidDel="00000000" w:rsidP="00000000" w:rsidRDefault="00000000" w:rsidRPr="00000000" w14:paraId="00000054">
      <w:pPr>
        <w:spacing w:after="12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5 is assessed in Ed 276(Internships in ECE) in the Teaching Demonstration  assignment or project or lab (July 2023).</w:t>
      </w:r>
      <w:r w:rsidDel="00000000" w:rsidR="00000000" w:rsidRPr="00000000">
        <w:rPr>
          <w:rtl w:val="0"/>
        </w:rPr>
      </w:r>
    </w:p>
  </w:footnote>
  <w:footnote w:id="2">
    <w:p w:rsidR="00000000" w:rsidDel="00000000" w:rsidP="00000000" w:rsidRDefault="00000000" w:rsidRPr="00000000" w14:paraId="00000055">
      <w:pPr>
        <w:spacing w:after="12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2 is assessed in Ed 235 (Reading,Writing XCurriculum) in the Teaching Demo (June 2024).</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PlMw0sG2Rspa2e+iXwTmHDF0DA==">CgMxLjAyCGguZ2pkZ3hzMgloLjMwajB6bGw4AHIhMXFmREVnMWlEQUI5UnJVeWVjc0I4N2NJZDRhSjR2QTlo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