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rPr>
          <w:b w:val="1"/>
          <w:color w:val="ac0502"/>
          <w:sz w:val="28"/>
          <w:szCs w:val="28"/>
        </w:rPr>
      </w:pPr>
      <w:r w:rsidDel="00000000" w:rsidR="00000000" w:rsidRPr="00000000">
        <w:rPr>
          <w:b w:val="1"/>
          <w:color w:val="ac0502"/>
          <w:sz w:val="28"/>
          <w:szCs w:val="28"/>
          <w:rtl w:val="0"/>
        </w:rPr>
        <w:t xml:space="preserve">LBHC Associate of Arts Degree in Education - Early Childhood Education Option </w:t>
      </w:r>
    </w:p>
    <w:p w:rsidR="00000000" w:rsidDel="00000000" w:rsidP="00000000" w:rsidRDefault="00000000" w:rsidRPr="00000000" w14:paraId="00000002">
      <w:pPr>
        <w:spacing w:after="0" w:line="240" w:lineRule="auto"/>
        <w:rPr>
          <w:sz w:val="28"/>
          <w:szCs w:val="28"/>
        </w:rPr>
      </w:pPr>
      <w:r w:rsidDel="00000000" w:rsidR="00000000" w:rsidRPr="00000000">
        <w:rPr>
          <w:sz w:val="28"/>
          <w:szCs w:val="28"/>
          <w:rtl w:val="0"/>
        </w:rPr>
        <w:t xml:space="preserve">Program Learning Outcomes Curriculum Map and Plan</w:t>
      </w:r>
      <w:r w:rsidDel="00000000" w:rsidR="00000000" w:rsidRPr="00000000">
        <w:rPr>
          <w:sz w:val="28"/>
          <w:szCs w:val="28"/>
          <w:vertAlign w:val="superscript"/>
        </w:rPr>
        <w:footnoteReference w:customMarkFollows="0" w:id="0"/>
      </w:r>
      <w:r w:rsidDel="00000000" w:rsidR="00000000" w:rsidRPr="00000000">
        <w:rPr>
          <w:rtl w:val="0"/>
        </w:rPr>
      </w:r>
    </w:p>
    <w:p w:rsidR="00000000" w:rsidDel="00000000" w:rsidP="00000000" w:rsidRDefault="00000000" w:rsidRPr="00000000" w14:paraId="00000003">
      <w:pPr>
        <w:spacing w:after="0" w:line="240" w:lineRule="auto"/>
        <w:rPr>
          <w:sz w:val="24"/>
          <w:szCs w:val="24"/>
        </w:rPr>
      </w:pPr>
      <w:r w:rsidDel="00000000" w:rsidR="00000000" w:rsidRPr="00000000">
        <w:rPr>
          <w:sz w:val="24"/>
          <w:szCs w:val="24"/>
          <w:rtl w:val="0"/>
        </w:rPr>
        <w:t xml:space="preserve">Updated 05.08.2024</w:t>
      </w:r>
    </w:p>
    <w:p w:rsidR="00000000" w:rsidDel="00000000" w:rsidP="00000000" w:rsidRDefault="00000000" w:rsidRPr="00000000" w14:paraId="00000004">
      <w:pPr>
        <w:spacing w:after="0" w:line="240" w:lineRule="auto"/>
        <w:rPr>
          <w:sz w:val="24"/>
          <w:szCs w:val="24"/>
        </w:rPr>
      </w:pPr>
      <w:r w:rsidDel="00000000" w:rsidR="00000000" w:rsidRPr="00000000">
        <w:rPr>
          <w:rtl w:val="0"/>
        </w:rPr>
      </w:r>
    </w:p>
    <w:tbl>
      <w:tblPr>
        <w:tblStyle w:val="Table1"/>
        <w:tblW w:w="1432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5"/>
        <w:gridCol w:w="855"/>
        <w:gridCol w:w="750"/>
        <w:gridCol w:w="690"/>
        <w:gridCol w:w="840"/>
        <w:gridCol w:w="720"/>
        <w:gridCol w:w="750"/>
        <w:gridCol w:w="795"/>
        <w:gridCol w:w="765"/>
        <w:gridCol w:w="810"/>
        <w:gridCol w:w="795"/>
        <w:gridCol w:w="780"/>
        <w:tblGridChange w:id="0">
          <w:tblGrid>
            <w:gridCol w:w="5775"/>
            <w:gridCol w:w="855"/>
            <w:gridCol w:w="750"/>
            <w:gridCol w:w="690"/>
            <w:gridCol w:w="840"/>
            <w:gridCol w:w="720"/>
            <w:gridCol w:w="750"/>
            <w:gridCol w:w="795"/>
            <w:gridCol w:w="765"/>
            <w:gridCol w:w="810"/>
            <w:gridCol w:w="795"/>
            <w:gridCol w:w="780"/>
          </w:tblGrid>
        </w:tblGridChange>
      </w:tblGrid>
      <w:tr>
        <w:trPr>
          <w:cantSplit w:val="0"/>
          <w:trHeight w:val="225" w:hRule="atLeast"/>
          <w:tblHeader w:val="1"/>
        </w:trPr>
        <w:tc>
          <w:tcPr>
            <w:tcBorders>
              <w:top w:color="000000" w:space="0" w:sz="4" w:val="single"/>
              <w:bottom w:color="000000" w:space="0" w:sz="4" w:val="single"/>
            </w:tcBorders>
            <w:shd w:fill="auto" w:val="clear"/>
            <w:vAlign w:val="bottom"/>
          </w:tcPr>
          <w:p w:rsidR="00000000" w:rsidDel="00000000" w:rsidP="00000000" w:rsidRDefault="00000000" w:rsidRPr="00000000" w14:paraId="00000005">
            <w:pPr>
              <w:spacing w:after="120" w:before="120" w:line="240" w:lineRule="auto"/>
              <w:ind w:left="-96" w:right="-67" w:firstLine="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color w:val="000000"/>
                <w:sz w:val="20"/>
                <w:szCs w:val="20"/>
                <w:rtl w:val="0"/>
              </w:rPr>
              <w:t xml:space="preserve">Program learning outcomes: </w:t>
            </w:r>
            <w:r w:rsidDel="00000000" w:rsidR="00000000" w:rsidRPr="00000000">
              <w:rPr>
                <w:rFonts w:ascii="Times New Roman" w:cs="Times New Roman" w:eastAsia="Times New Roman" w:hAnsi="Times New Roman"/>
                <w:i w:val="1"/>
                <w:color w:val="000000"/>
                <w:sz w:val="20"/>
                <w:szCs w:val="20"/>
                <w:rtl w:val="0"/>
              </w:rPr>
              <w:t xml:space="preserve">Graduates should be able to…</w:t>
            </w:r>
            <w:r w:rsidDel="00000000" w:rsidR="00000000" w:rsidRPr="00000000">
              <w:rPr>
                <w:rtl w:val="0"/>
              </w:rPr>
            </w:r>
          </w:p>
        </w:tc>
        <w:tc>
          <w:tcPr>
            <w:tcBorders>
              <w:top w:color="000000" w:space="0" w:sz="4" w:val="single"/>
              <w:bottom w:color="000000" w:space="0" w:sz="4" w:val="single"/>
            </w:tcBorders>
            <w:vAlign w:val="bottom"/>
          </w:tcPr>
          <w:p w:rsidR="00000000" w:rsidDel="00000000" w:rsidP="00000000" w:rsidRDefault="00000000" w:rsidRPr="00000000" w14:paraId="00000006">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200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7">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232</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8">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233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9">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235 </w:t>
            </w:r>
          </w:p>
        </w:tc>
        <w:tc>
          <w:tcPr>
            <w:tcBorders>
              <w:top w:color="000000" w:space="0" w:sz="4" w:val="single"/>
              <w:bottom w:color="000000" w:space="0" w:sz="4" w:val="single"/>
            </w:tcBorders>
            <w:vAlign w:val="bottom"/>
          </w:tcPr>
          <w:p w:rsidR="00000000" w:rsidDel="00000000" w:rsidP="00000000" w:rsidRDefault="00000000" w:rsidRPr="00000000" w14:paraId="0000000A">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CS 136  </w:t>
            </w:r>
          </w:p>
        </w:tc>
        <w:tc>
          <w:tcPr>
            <w:tcBorders>
              <w:top w:color="000000" w:space="0" w:sz="4" w:val="single"/>
              <w:bottom w:color="000000" w:space="0" w:sz="4" w:val="single"/>
            </w:tcBorders>
            <w:vAlign w:val="bottom"/>
          </w:tcPr>
          <w:p w:rsidR="00000000" w:rsidDel="00000000" w:rsidP="00000000" w:rsidRDefault="00000000" w:rsidRPr="00000000" w14:paraId="0000000B">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PY 201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C">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205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D">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210 </w:t>
            </w:r>
          </w:p>
        </w:tc>
        <w:tc>
          <w:tcPr>
            <w:tcBorders>
              <w:top w:color="000000" w:space="0" w:sz="4" w:val="single"/>
              <w:bottom w:color="000000" w:space="0" w:sz="4" w:val="single"/>
            </w:tcBorders>
            <w:vAlign w:val="bottom"/>
          </w:tcPr>
          <w:p w:rsidR="00000000" w:rsidDel="00000000" w:rsidP="00000000" w:rsidRDefault="00000000" w:rsidRPr="00000000" w14:paraId="0000000E">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250 </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0F">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184</w:t>
            </w:r>
          </w:p>
        </w:tc>
        <w:tc>
          <w:tcPr>
            <w:tcBorders>
              <w:top w:color="000000" w:space="0" w:sz="4" w:val="single"/>
              <w:bottom w:color="000000" w:space="0" w:sz="4" w:val="single"/>
            </w:tcBorders>
            <w:shd w:fill="auto" w:val="clear"/>
            <w:vAlign w:val="bottom"/>
          </w:tcPr>
          <w:p w:rsidR="00000000" w:rsidDel="00000000" w:rsidP="00000000" w:rsidRDefault="00000000" w:rsidRPr="00000000" w14:paraId="00000010">
            <w:pPr>
              <w:spacing w:after="120" w:before="120" w:line="240" w:lineRule="auto"/>
              <w:ind w:left="-100" w:right="-98" w:firstLine="0"/>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ED 276 </w:t>
            </w:r>
          </w:p>
        </w:tc>
      </w:tr>
      <w:tr>
        <w:trPr>
          <w:cantSplit w:val="0"/>
          <w:trHeight w:val="213" w:hRule="atLeast"/>
          <w:tblHeader w:val="0"/>
        </w:trPr>
        <w:tc>
          <w:tcPr>
            <w:shd w:fill="auto" w:val="clear"/>
          </w:tcPr>
          <w:p w:rsidR="00000000" w:rsidDel="00000000" w:rsidP="00000000" w:rsidRDefault="00000000" w:rsidRPr="00000000" w14:paraId="00000011">
            <w:pPr>
              <w:numPr>
                <w:ilvl w:val="0"/>
                <w:numId w:val="1"/>
              </w:numPr>
              <w:spacing w:after="120" w:before="120" w:line="240" w:lineRule="auto"/>
              <w:ind w:left="255" w:hanging="360"/>
              <w:rPr>
                <w:rFonts w:ascii="Times New Roman" w:cs="Times New Roman" w:eastAsia="Times New Roman" w:hAnsi="Times New Roman"/>
                <w:color w:val="000000"/>
                <w:sz w:val="20"/>
                <w:szCs w:val="20"/>
              </w:rPr>
            </w:pPr>
            <w:bookmarkStart w:colFirst="0" w:colLast="0" w:name="_heading=h.gjdgxs" w:id="0"/>
            <w:bookmarkEnd w:id="0"/>
            <w:r w:rsidDel="00000000" w:rsidR="00000000" w:rsidRPr="00000000">
              <w:rPr>
                <w:rFonts w:ascii="Times New Roman" w:cs="Times New Roman" w:eastAsia="Times New Roman" w:hAnsi="Times New Roman"/>
                <w:sz w:val="20"/>
                <w:szCs w:val="20"/>
                <w:rtl w:val="0"/>
              </w:rPr>
              <w:t xml:space="preserve">Research and identify the various cultural practices and societal knowledge of human growth and development from conception to 8 years.</w:t>
            </w:r>
            <w:r w:rsidDel="00000000" w:rsidR="00000000" w:rsidRPr="00000000">
              <w:rPr>
                <w:rtl w:val="0"/>
              </w:rPr>
            </w:r>
          </w:p>
        </w:tc>
        <w:tc>
          <w:tcPr/>
          <w:p w:rsidR="00000000" w:rsidDel="00000000" w:rsidP="00000000" w:rsidRDefault="00000000" w:rsidRPr="00000000" w14:paraId="00000012">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3">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4">
            <w:pPr>
              <w:spacing w:after="120" w:before="120" w:line="240" w:lineRule="auto"/>
              <w:ind w:left="-100" w:right="-98" w:firstLine="0"/>
              <w:jc w:val="center"/>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sz w:val="26"/>
                <w:szCs w:val="26"/>
                <w:rtl w:val="0"/>
              </w:rPr>
              <w:t xml:space="preserve">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5">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16">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tcBorders>
              <w:top w:color="000000" w:space="0" w:sz="4" w:val="single"/>
            </w:tcBorders>
          </w:tcPr>
          <w:p w:rsidR="00000000" w:rsidDel="00000000" w:rsidP="00000000" w:rsidRDefault="00000000" w:rsidRPr="00000000" w14:paraId="00000017">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8">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shd w:fill="auto" w:val="clear"/>
          </w:tcPr>
          <w:p w:rsidR="00000000" w:rsidDel="00000000" w:rsidP="00000000" w:rsidRDefault="00000000" w:rsidRPr="00000000" w14:paraId="00000019">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1A">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tcBorders>
              <w:top w:color="000000" w:space="0" w:sz="4" w:val="single"/>
            </w:tcBorders>
          </w:tcPr>
          <w:p w:rsidR="00000000" w:rsidDel="00000000" w:rsidP="00000000" w:rsidRDefault="00000000" w:rsidRPr="00000000" w14:paraId="0000001B">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1"/>
            </w:r>
            <w:r w:rsidDel="00000000" w:rsidR="00000000" w:rsidRPr="00000000">
              <w:rPr>
                <w:rFonts w:ascii="Times New Roman" w:cs="Times New Roman" w:eastAsia="Times New Roman" w:hAnsi="Times New Roman"/>
                <w:sz w:val="18"/>
                <w:szCs w:val="18"/>
                <w:rtl w:val="0"/>
              </w:rPr>
              <w:br w:type="textWrapping"/>
              <w:t xml:space="preserve">(2023-24)</w:t>
            </w:r>
            <w:r w:rsidDel="00000000" w:rsidR="00000000" w:rsidRPr="00000000">
              <w:rPr>
                <w:rtl w:val="0"/>
              </w:rPr>
            </w:r>
          </w:p>
        </w:tc>
        <w:tc>
          <w:tcPr>
            <w:tcBorders>
              <w:top w:color="000000" w:space="0" w:sz="4" w:val="single"/>
            </w:tcBorders>
          </w:tcPr>
          <w:p w:rsidR="00000000" w:rsidDel="00000000" w:rsidP="00000000" w:rsidRDefault="00000000" w:rsidRPr="00000000" w14:paraId="0000001C">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1D">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Speak and write effectively on early childhood education related matters of Native America and the Crow Indian community.</w:t>
            </w:r>
            <w:r w:rsidDel="00000000" w:rsidR="00000000" w:rsidRPr="00000000">
              <w:rPr>
                <w:rtl w:val="0"/>
              </w:rPr>
            </w:r>
          </w:p>
        </w:tc>
        <w:tc>
          <w:tcPr/>
          <w:p w:rsidR="00000000" w:rsidDel="00000000" w:rsidP="00000000" w:rsidRDefault="00000000" w:rsidRPr="00000000" w14:paraId="0000001E">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1F">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0">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1">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2"/>
            </w:r>
            <w:r w:rsidDel="00000000" w:rsidR="00000000" w:rsidRPr="00000000">
              <w:rPr>
                <w:rFonts w:ascii="Times New Roman" w:cs="Times New Roman" w:eastAsia="Times New Roman" w:hAnsi="Times New Roman"/>
                <w:sz w:val="18"/>
                <w:szCs w:val="18"/>
                <w:rtl w:val="0"/>
              </w:rPr>
              <w:br w:type="textWrapping"/>
              <w:t xml:space="preserve">(2026-27)</w:t>
            </w:r>
            <w:r w:rsidDel="00000000" w:rsidR="00000000" w:rsidRPr="00000000">
              <w:rPr>
                <w:rtl w:val="0"/>
              </w:rPr>
            </w:r>
          </w:p>
        </w:tc>
        <w:tc>
          <w:tcPr/>
          <w:p w:rsidR="00000000" w:rsidDel="00000000" w:rsidP="00000000" w:rsidRDefault="00000000" w:rsidRPr="00000000" w14:paraId="00000022">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p w:rsidR="00000000" w:rsidDel="00000000" w:rsidP="00000000" w:rsidRDefault="00000000" w:rsidRPr="00000000" w14:paraId="00000023">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4">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5">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26">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27">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28">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409" w:hRule="atLeast"/>
          <w:tblHeader w:val="0"/>
        </w:trPr>
        <w:tc>
          <w:tcPr>
            <w:shd w:fill="auto" w:val="clear"/>
          </w:tcPr>
          <w:p w:rsidR="00000000" w:rsidDel="00000000" w:rsidP="00000000" w:rsidRDefault="00000000" w:rsidRPr="00000000" w14:paraId="00000029">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Compare and contrast the traditional Indigenous learning and teaching practitioners of Native America and the Crow Indians with current Early Childhood practices</w:t>
            </w:r>
            <w:r w:rsidDel="00000000" w:rsidR="00000000" w:rsidRPr="00000000">
              <w:rPr>
                <w:rtl w:val="0"/>
              </w:rPr>
            </w:r>
          </w:p>
        </w:tc>
        <w:tc>
          <w:tcPr/>
          <w:p w:rsidR="00000000" w:rsidDel="00000000" w:rsidP="00000000" w:rsidRDefault="00000000" w:rsidRPr="00000000" w14:paraId="0000002A">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2B">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C">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2D">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2E">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p w:rsidR="00000000" w:rsidDel="00000000" w:rsidP="00000000" w:rsidRDefault="00000000" w:rsidRPr="00000000" w14:paraId="0000002F">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30">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31">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32">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3"/>
            </w:r>
            <w:r w:rsidDel="00000000" w:rsidR="00000000" w:rsidRPr="00000000">
              <w:rPr>
                <w:rFonts w:ascii="Times New Roman" w:cs="Times New Roman" w:eastAsia="Times New Roman" w:hAnsi="Times New Roman"/>
                <w:sz w:val="18"/>
                <w:szCs w:val="18"/>
                <w:rtl w:val="0"/>
              </w:rPr>
              <w:br w:type="textWrapping"/>
              <w:t xml:space="preserve">(2024-25)</w:t>
            </w:r>
            <w:r w:rsidDel="00000000" w:rsidR="00000000" w:rsidRPr="00000000">
              <w:rPr>
                <w:rtl w:val="0"/>
              </w:rPr>
            </w:r>
          </w:p>
        </w:tc>
        <w:tc>
          <w:tcPr/>
          <w:p w:rsidR="00000000" w:rsidDel="00000000" w:rsidP="00000000" w:rsidRDefault="00000000" w:rsidRPr="00000000" w14:paraId="00000033">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34">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tl w:val="0"/>
              </w:rPr>
            </w:r>
          </w:p>
        </w:tc>
      </w:tr>
      <w:tr>
        <w:trPr>
          <w:cantSplit w:val="0"/>
          <w:trHeight w:val="88" w:hRule="atLeast"/>
          <w:tblHeader w:val="0"/>
        </w:trPr>
        <w:tc>
          <w:tcPr>
            <w:shd w:fill="auto" w:val="clear"/>
          </w:tcPr>
          <w:p w:rsidR="00000000" w:rsidDel="00000000" w:rsidP="00000000" w:rsidRDefault="00000000" w:rsidRPr="00000000" w14:paraId="00000035">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Research, create, and implement culturally relevant early childhood pedagogy &amp; methodologies that will benefit the workplace, American Indian and Crow Indian communities.</w:t>
            </w:r>
            <w:r w:rsidDel="00000000" w:rsidR="00000000" w:rsidRPr="00000000">
              <w:rPr>
                <w:rtl w:val="0"/>
              </w:rPr>
            </w:r>
          </w:p>
        </w:tc>
        <w:tc>
          <w:tcPr/>
          <w:p w:rsidR="00000000" w:rsidDel="00000000" w:rsidP="00000000" w:rsidRDefault="00000000" w:rsidRPr="00000000" w14:paraId="00000036">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37">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38">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39">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4"/>
            </w:r>
            <w:r w:rsidDel="00000000" w:rsidR="00000000" w:rsidRPr="00000000">
              <w:rPr>
                <w:rFonts w:ascii="Times New Roman" w:cs="Times New Roman" w:eastAsia="Times New Roman" w:hAnsi="Times New Roman"/>
                <w:sz w:val="18"/>
                <w:szCs w:val="18"/>
                <w:rtl w:val="0"/>
              </w:rPr>
              <w:br w:type="textWrapping"/>
              <w:t xml:space="preserve">(2025-26)</w:t>
            </w:r>
            <w:r w:rsidDel="00000000" w:rsidR="00000000" w:rsidRPr="00000000">
              <w:rPr>
                <w:rtl w:val="0"/>
              </w:rPr>
            </w:r>
          </w:p>
        </w:tc>
        <w:tc>
          <w:tcPr/>
          <w:p w:rsidR="00000000" w:rsidDel="00000000" w:rsidP="00000000" w:rsidRDefault="00000000" w:rsidRPr="00000000" w14:paraId="0000003A">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p w:rsidR="00000000" w:rsidDel="00000000" w:rsidP="00000000" w:rsidRDefault="00000000" w:rsidRPr="00000000" w14:paraId="0000003B">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3C">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3D">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3E">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3F">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40">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5"/>
            </w:r>
            <w:r w:rsidDel="00000000" w:rsidR="00000000" w:rsidRPr="00000000">
              <w:rPr>
                <w:rFonts w:ascii="Times New Roman" w:cs="Times New Roman" w:eastAsia="Times New Roman" w:hAnsi="Times New Roman"/>
                <w:sz w:val="18"/>
                <w:szCs w:val="18"/>
                <w:rtl w:val="0"/>
              </w:rPr>
              <w:br w:type="textWrapping"/>
              <w:t xml:space="preserve">(2025-26)</w:t>
            </w:r>
            <w:r w:rsidDel="00000000" w:rsidR="00000000" w:rsidRPr="00000000">
              <w:rPr>
                <w:rtl w:val="0"/>
              </w:rPr>
            </w:r>
          </w:p>
        </w:tc>
      </w:tr>
      <w:tr>
        <w:trPr>
          <w:cantSplit w:val="0"/>
          <w:trHeight w:val="506" w:hRule="atLeast"/>
          <w:tblHeader w:val="0"/>
        </w:trPr>
        <w:tc>
          <w:tcPr>
            <w:shd w:fill="auto" w:val="clear"/>
          </w:tcPr>
          <w:p w:rsidR="00000000" w:rsidDel="00000000" w:rsidP="00000000" w:rsidRDefault="00000000" w:rsidRPr="00000000" w14:paraId="00000041">
            <w:pPr>
              <w:numPr>
                <w:ilvl w:val="0"/>
                <w:numId w:val="1"/>
              </w:numPr>
              <w:spacing w:after="120" w:before="120" w:line="240" w:lineRule="auto"/>
              <w:ind w:left="255" w:hanging="360"/>
              <w:rPr>
                <w:rFonts w:ascii="Times New Roman" w:cs="Times New Roman" w:eastAsia="Times New Roman" w:hAnsi="Times New Roman"/>
                <w:color w:val="000000"/>
                <w:sz w:val="20"/>
                <w:szCs w:val="20"/>
              </w:rPr>
            </w:pPr>
            <w:r w:rsidDel="00000000" w:rsidR="00000000" w:rsidRPr="00000000">
              <w:rPr>
                <w:rFonts w:ascii="Times New Roman" w:cs="Times New Roman" w:eastAsia="Times New Roman" w:hAnsi="Times New Roman"/>
                <w:sz w:val="20"/>
                <w:szCs w:val="20"/>
                <w:rtl w:val="0"/>
              </w:rPr>
              <w:t xml:space="preserve">Demonstrate the ethical behavior &amp; professional standards required by tribal, state and national early childhood law.</w:t>
            </w:r>
            <w:r w:rsidDel="00000000" w:rsidR="00000000" w:rsidRPr="00000000">
              <w:rPr>
                <w:rtl w:val="0"/>
              </w:rPr>
            </w:r>
          </w:p>
        </w:tc>
        <w:tc>
          <w:tcPr/>
          <w:p w:rsidR="00000000" w:rsidDel="00000000" w:rsidP="00000000" w:rsidRDefault="00000000" w:rsidRPr="00000000" w14:paraId="00000042">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43">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44">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45">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46">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p w:rsidR="00000000" w:rsidDel="00000000" w:rsidP="00000000" w:rsidRDefault="00000000" w:rsidRPr="00000000" w14:paraId="00000047">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I</w:t>
            </w:r>
            <w:r w:rsidDel="00000000" w:rsidR="00000000" w:rsidRPr="00000000">
              <w:rPr>
                <w:rtl w:val="0"/>
              </w:rPr>
            </w:r>
          </w:p>
        </w:tc>
        <w:tc>
          <w:tcPr>
            <w:shd w:fill="auto" w:val="clear"/>
          </w:tcPr>
          <w:p w:rsidR="00000000" w:rsidDel="00000000" w:rsidP="00000000" w:rsidRDefault="00000000" w:rsidRPr="00000000" w14:paraId="00000048">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shd w:fill="auto" w:val="clear"/>
          </w:tcPr>
          <w:p w:rsidR="00000000" w:rsidDel="00000000" w:rsidP="00000000" w:rsidRDefault="00000000" w:rsidRPr="00000000" w14:paraId="00000049">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4A">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4B">
            <w:pPr>
              <w:spacing w:after="120" w:before="120" w:line="240" w:lineRule="auto"/>
              <w:ind w:left="-100" w:right="-98" w:firstLine="0"/>
              <w:jc w:val="center"/>
              <w:rPr>
                <w:rFonts w:ascii="Times New Roman" w:cs="Times New Roman" w:eastAsia="Times New Roman" w:hAnsi="Times New Roman"/>
                <w:color w:val="000000"/>
                <w:sz w:val="18"/>
                <w:szCs w:val="18"/>
              </w:rPr>
            </w:pPr>
            <w:r w:rsidDel="00000000" w:rsidR="00000000" w:rsidRPr="00000000">
              <w:rPr>
                <w:rFonts w:ascii="Times New Roman" w:cs="Times New Roman" w:eastAsia="Times New Roman" w:hAnsi="Times New Roman"/>
                <w:sz w:val="28"/>
                <w:szCs w:val="28"/>
                <w:rtl w:val="0"/>
              </w:rPr>
              <w:t xml:space="preserve">R</w:t>
            </w:r>
            <w:r w:rsidDel="00000000" w:rsidR="00000000" w:rsidRPr="00000000">
              <w:rPr>
                <w:rtl w:val="0"/>
              </w:rPr>
            </w:r>
          </w:p>
        </w:tc>
        <w:tc>
          <w:tcPr/>
          <w:p w:rsidR="00000000" w:rsidDel="00000000" w:rsidP="00000000" w:rsidRDefault="00000000" w:rsidRPr="00000000" w14:paraId="0000004C">
            <w:pPr>
              <w:spacing w:after="120" w:before="120" w:line="240" w:lineRule="auto"/>
              <w:ind w:left="-100" w:right="-98"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18"/>
                <w:szCs w:val="18"/>
                <w:rtl w:val="0"/>
              </w:rPr>
              <w:t xml:space="preserve">A</w:t>
            </w:r>
            <w:r w:rsidDel="00000000" w:rsidR="00000000" w:rsidRPr="00000000">
              <w:rPr>
                <w:rFonts w:ascii="Times New Roman" w:cs="Times New Roman" w:eastAsia="Times New Roman" w:hAnsi="Times New Roman"/>
                <w:sz w:val="18"/>
                <w:szCs w:val="18"/>
                <w:vertAlign w:val="superscript"/>
              </w:rPr>
              <w:footnoteReference w:customMarkFollows="0" w:id="6"/>
            </w:r>
            <w:r w:rsidDel="00000000" w:rsidR="00000000" w:rsidRPr="00000000">
              <w:rPr>
                <w:rFonts w:ascii="Times New Roman" w:cs="Times New Roman" w:eastAsia="Times New Roman" w:hAnsi="Times New Roman"/>
                <w:sz w:val="18"/>
                <w:szCs w:val="18"/>
                <w:rtl w:val="0"/>
              </w:rPr>
              <w:br w:type="textWrapping"/>
              <w:t xml:space="preserve">(2022-23)</w:t>
            </w:r>
            <w:r w:rsidDel="00000000" w:rsidR="00000000" w:rsidRPr="00000000">
              <w:rPr>
                <w:rtl w:val="0"/>
              </w:rPr>
            </w:r>
          </w:p>
        </w:tc>
      </w:tr>
    </w:tbl>
    <w:p w:rsidR="00000000" w:rsidDel="00000000" w:rsidP="00000000" w:rsidRDefault="00000000" w:rsidRPr="00000000" w14:paraId="0000004D">
      <w:pPr>
        <w:pBdr>
          <w:top w:space="0" w:sz="0" w:val="nil"/>
          <w:left w:space="0" w:sz="0" w:val="nil"/>
          <w:bottom w:space="0" w:sz="0" w:val="nil"/>
          <w:right w:space="0" w:sz="0" w:val="nil"/>
          <w:between w:space="0" w:sz="0" w:val="nil"/>
        </w:pBdr>
        <w:spacing w:after="120" w:before="120" w:line="240" w:lineRule="auto"/>
        <w:rPr>
          <w:rFonts w:ascii="Times New Roman" w:cs="Times New Roman" w:eastAsia="Times New Roman" w:hAnsi="Times New Roman"/>
          <w:sz w:val="24"/>
          <w:szCs w:val="24"/>
          <w:u w:val="single"/>
        </w:rPr>
      </w:pPr>
      <w:r w:rsidDel="00000000" w:rsidR="00000000" w:rsidRPr="00000000">
        <w:rPr>
          <w:rtl w:val="0"/>
        </w:rPr>
      </w:r>
    </w:p>
    <w:sectPr>
      <w:headerReference r:id="rId8" w:type="default"/>
      <w:footerReference r:id="rId9" w:type="default"/>
      <w:pgSz w:h="12240" w:w="15840" w:orient="landscape"/>
      <w:pgMar w:bottom="432" w:top="720" w:left="720" w:right="720" w:header="288" w:foot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center" w:leader="none" w:pos="4680"/>
        <w:tab w:val="right" w:leader="none" w:pos="9360"/>
        <w:tab w:val="left" w:leader="none" w:pos="6360"/>
      </w:tabs>
      <w:spacing w:after="0" w:line="240" w:lineRule="auto"/>
      <w:rPr>
        <w:color w:val="000000"/>
      </w:rPr>
    </w:pPr>
    <w:r w:rsidDel="00000000" w:rsidR="00000000" w:rsidRPr="00000000">
      <w:rPr>
        <w:color w:val="000000"/>
        <w:rtl w:val="0"/>
      </w:rPr>
      <w:tab/>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4E">
      <w:pPr>
        <w:spacing w:after="0" w:line="240" w:lineRule="auto"/>
        <w:rPr>
          <w:rFonts w:ascii="Times New Roman" w:cs="Times New Roman" w:eastAsia="Times New Roman" w:hAnsi="Times New Roman"/>
          <w:sz w:val="20"/>
          <w:szCs w:val="20"/>
        </w:rPr>
      </w:pPr>
      <w:bookmarkStart w:colFirst="0" w:colLast="0" w:name="_heading=h.30j0zll" w:id="1"/>
      <w:bookmarkEnd w:id="1"/>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sz w:val="20"/>
          <w:szCs w:val="20"/>
          <w:rtl w:val="0"/>
        </w:rPr>
        <w:t xml:space="preserve"> Only courses that are a part of the main program of study requirements should be listed on the first row. Courses that are not required for only this program are excluded from the list of courses (e.g., exclude general education core requirements). I, R, and A indicate the main program of study requirements – courses in which each program learning outcome is introduced (I), reinforced (R), and formally assessed (A). There should only be one formal assessment (A) in each row and the year of assessment should be noted. Not every cell in every row needs to be filled in; however, each listed course should have at least one letter – either an I, R, or A in its column. This document was created and reviewed by Sharon Peregoy and Jacinta Stewart. </w:t>
      </w:r>
    </w:p>
  </w:footnote>
  <w:footnote w:id="1">
    <w:p w:rsidR="00000000" w:rsidDel="00000000" w:rsidP="00000000" w:rsidRDefault="00000000" w:rsidRPr="00000000" w14:paraId="00000051">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1 is assessed in ED 185 (Classroom Management &amp; Discipline) in the final presentation assignment or project or lab.</w:t>
      </w:r>
      <w:r w:rsidDel="00000000" w:rsidR="00000000" w:rsidRPr="00000000">
        <w:rPr>
          <w:rtl w:val="0"/>
        </w:rPr>
      </w:r>
    </w:p>
  </w:footnote>
  <w:footnote w:id="3">
    <w:p w:rsidR="00000000" w:rsidDel="00000000" w:rsidP="00000000" w:rsidRDefault="00000000" w:rsidRPr="00000000" w14:paraId="00000052">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3 is assessed in ED 250 (Psychology of Learning) in the research assignment or project or lab.</w:t>
      </w:r>
      <w:r w:rsidDel="00000000" w:rsidR="00000000" w:rsidRPr="00000000">
        <w:rPr>
          <w:rtl w:val="0"/>
        </w:rPr>
      </w:r>
    </w:p>
  </w:footnote>
  <w:footnote w:id="5">
    <w:p w:rsidR="00000000" w:rsidDel="00000000" w:rsidP="00000000" w:rsidRDefault="00000000" w:rsidRPr="00000000" w14:paraId="00000053">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ED 276 (Internships in ECE) in the portfolio assignment or project or lab.</w:t>
      </w:r>
      <w:r w:rsidDel="00000000" w:rsidR="00000000" w:rsidRPr="00000000">
        <w:rPr>
          <w:rtl w:val="0"/>
        </w:rPr>
      </w:r>
    </w:p>
  </w:footnote>
  <w:footnote w:id="4">
    <w:p w:rsidR="00000000" w:rsidDel="00000000" w:rsidP="00000000" w:rsidRDefault="00000000" w:rsidRPr="00000000" w14:paraId="00000054">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4 is assessed in ED 276 (Internships in ECE) in the portfolio assignment or project or lab.</w:t>
      </w:r>
      <w:r w:rsidDel="00000000" w:rsidR="00000000" w:rsidRPr="00000000">
        <w:rPr>
          <w:rtl w:val="0"/>
        </w:rPr>
      </w:r>
    </w:p>
  </w:footnote>
  <w:footnote w:id="6">
    <w:p w:rsidR="00000000" w:rsidDel="00000000" w:rsidP="00000000" w:rsidRDefault="00000000" w:rsidRPr="00000000" w14:paraId="00000055">
      <w:pPr>
        <w:spacing w:after="12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5 is assessed in ED 276 (Internships in ECE) in the teaching demonstration  assignment or project or lab.</w:t>
      </w:r>
      <w:r w:rsidDel="00000000" w:rsidR="00000000" w:rsidRPr="00000000">
        <w:rPr>
          <w:rtl w:val="0"/>
        </w:rPr>
      </w:r>
    </w:p>
  </w:footnote>
  <w:footnote w:id="2">
    <w:p w:rsidR="00000000" w:rsidDel="00000000" w:rsidP="00000000" w:rsidRDefault="00000000" w:rsidRPr="00000000" w14:paraId="00000056">
      <w:pPr>
        <w:spacing w:after="0" w:before="120" w:line="240" w:lineRule="auto"/>
        <w:rPr>
          <w:rFonts w:ascii="Times New Roman" w:cs="Times New Roman" w:eastAsia="Times New Roman" w:hAnsi="Times New Roman"/>
          <w:sz w:val="20"/>
          <w:szCs w:val="20"/>
          <w:u w:val="single"/>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rFonts w:ascii="Times New Roman" w:cs="Times New Roman" w:eastAsia="Times New Roman" w:hAnsi="Times New Roman"/>
          <w:sz w:val="20"/>
          <w:szCs w:val="20"/>
          <w:rtl w:val="0"/>
        </w:rPr>
        <w:t xml:space="preserve">Program learning outcome 2 is assessed in ED 235 (Reading and Writing Across the Curriculum) in the teaching demo.</w:t>
      </w:r>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center" w:leader="none" w:pos="4680"/>
        <w:tab w:val="right" w:leader="none" w:pos="9360"/>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tblStylePr w:type="band1Horz">
      <w:tcPr/>
    </w:tblStylePr>
    <w:tblStylePr w:type="band1Vert">
      <w:tcPr/>
    </w:tblStylePr>
    <w:tblStylePr w:type="band2Horz">
      <w:tcPr/>
    </w:tblStylePr>
    <w:tblStylePr w:type="band2Vert">
      <w:tcPr/>
    </w:tblStylePr>
    <w:tblStylePr w:type="firstCol">
      <w:tcPr/>
    </w:tblStylePr>
    <w:tblStylePr w:type="firstRow">
      <w:tcPr/>
    </w:tblStylePr>
    <w:tblStylePr w:type="lastCol">
      <w:tcPr/>
    </w:tblStylePr>
    <w:tblStylePr w:type="lastRow">
      <w:tcPr/>
    </w:tblStylePr>
    <w:tblStylePr w:type="neCell">
      <w:tcPr/>
    </w:tblStylePr>
    <w:tblStylePr w:type="nwCell">
      <w:tcPr/>
    </w:tblStylePr>
    <w:tblStylePr w:type="seCell">
      <w:tcPr/>
    </w:tblStylePr>
    <w:tblStylePr w:type="swCell">
      <w:tcPr/>
    </w:tblStyle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PlMw0sG2Rspa2e+iXwTmHDF0DA==">CgMxLjAyCGguZ2pkZ3hzMgloLjMwajB6bGw4AHIhMXFmREVnMWlEQUI5UnJVeWVjc0I4N2NJZDRhSjR2QTlo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