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bookmarkStart w:colFirst="0" w:colLast="0" w:name="_heading=h.gjdgxs" w:id="0"/>
      <w:bookmarkEnd w:id="0"/>
      <w:r w:rsidDel="00000000" w:rsidR="00000000" w:rsidRPr="00000000">
        <w:rPr>
          <w:rFonts w:ascii="Candara" w:cs="Candara" w:eastAsia="Candara" w:hAnsi="Candara"/>
          <w:b w:val="1"/>
          <w:sz w:val="28"/>
          <w:szCs w:val="28"/>
          <w:rtl w:val="0"/>
        </w:rPr>
        <w:t xml:space="preserve">LBHC Program learning outcome report (2022-23)</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Education</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Early Childhood Education </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Date report submitted</w:t>
            </w:r>
          </w:p>
        </w:tc>
        <w:tc>
          <w:tcPr>
            <w:shd w:fill="ffffff"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July 11, 2023</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Sharon Peregoy and Jacinta Stewart</w:t>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Demonstrate the ECE ethical behavior and professional standards required by tribal, state, and national law and guidelines.</w:t>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ED 276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Spring 2023</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Performance expectations: </w:t>
            </w:r>
            <w:r w:rsidDel="00000000" w:rsidR="00000000" w:rsidRPr="00000000">
              <w:rPr>
                <w:rFonts w:ascii="Calibri" w:cs="Calibri" w:eastAsia="Calibri" w:hAnsi="Calibri"/>
                <w:color w:val="000000"/>
                <w:sz w:val="16"/>
                <w:szCs w:val="16"/>
                <w:rtl w:val="0"/>
              </w:rPr>
              <w:t xml:space="preserve">Identify the percent range for each level of performance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by replacing the “xx’s” below or enter below whatever makes sense to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Overall, how well did the students perform on each indicator? </w:t>
            </w:r>
            <w:r w:rsidDel="00000000" w:rsidR="00000000" w:rsidRPr="00000000">
              <w:rPr>
                <w:rFonts w:ascii="Calibri" w:cs="Calibri" w:eastAsia="Calibri" w:hAnsi="Calibri"/>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Demonstrate ECE National Professional Standards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Two Informal classroom observations with one to one feedback on teaching outcome and areas for improvement</w:t>
            </w:r>
          </w:p>
          <w:p w:rsidR="00000000" w:rsidDel="00000000" w:rsidP="00000000" w:rsidRDefault="00000000" w:rsidRPr="00000000" w14:paraId="0000001E">
            <w:pPr>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Formal bi-weekly discussions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leader="none" w:pos="3350"/>
              </w:tabs>
              <w:spacing w:after="120" w:before="120" w:lineRule="auto"/>
              <w:ind w:left="-15" w:right="-18"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Final Teacher Classroom  Observation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w:t>
            </w:r>
          </w:p>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Fonts w:ascii="Calibri" w:cs="Calibri" w:eastAsia="Calibri" w:hAnsi="Calibri"/>
                <w:sz w:val="16"/>
                <w:szCs w:val="16"/>
                <w:rtl w:val="0"/>
              </w:rPr>
              <w:t xml:space="preserve">1</w:t>
            </w:r>
            <w:r w:rsidDel="00000000" w:rsidR="00000000" w:rsidRPr="00000000">
              <w:rPr>
                <w:rFonts w:ascii="Calibri" w:cs="Calibri" w:eastAsia="Calibri" w:hAnsi="Calibri"/>
                <w:color w:val="000000"/>
                <w:sz w:val="16"/>
                <w:szCs w:val="16"/>
                <w:rtl w:val="0"/>
              </w:rPr>
              <w:t xml:space="preserve">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B</w:t>
            </w:r>
            <w:r w:rsidDel="00000000" w:rsidR="00000000" w:rsidRPr="00000000">
              <w:rPr>
                <w:rFonts w:ascii="Calibri" w:cs="Calibri" w:eastAsia="Calibri" w:hAnsi="Calibri"/>
                <w:sz w:val="16"/>
                <w:szCs w:val="16"/>
                <w:rtl w:val="0"/>
              </w:rPr>
              <w:t xml:space="preserve">elow expected levels</w:t>
            </w:r>
          </w:p>
          <w:p w:rsidR="00000000" w:rsidDel="00000000" w:rsidP="00000000" w:rsidRDefault="00000000" w:rsidRPr="00000000" w14:paraId="00000024">
            <w:pPr>
              <w:spacing w:after="120" w:before="120" w:lineRule="auto"/>
              <w:ind w:right="-162"/>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At expected levels </w:t>
            </w:r>
            <w:r w:rsidDel="00000000" w:rsidR="00000000" w:rsidRPr="00000000">
              <w:rPr>
                <w:rFonts w:ascii="Calibri" w:cs="Calibri" w:eastAsia="Calibri" w:hAnsi="Calibri"/>
                <w:b w:val="1"/>
                <w:sz w:val="16"/>
                <w:szCs w:val="16"/>
                <w:rtl w:val="0"/>
              </w:rPr>
              <w:t xml:space="preserve">X</w:t>
            </w:r>
          </w:p>
          <w:p w:rsidR="00000000" w:rsidDel="00000000" w:rsidP="00000000" w:rsidRDefault="00000000" w:rsidRPr="00000000" w14:paraId="00000025">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Compile resources for ECE National Ethical Behavior Standards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discuss articles &amp; show proper behavior</w:t>
            </w:r>
          </w:p>
          <w:p w:rsidR="00000000" w:rsidDel="00000000" w:rsidP="00000000" w:rsidRDefault="00000000" w:rsidRPr="00000000" w14:paraId="00000028">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 culturally relevant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Student Professional Resource File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w:t>
            </w:r>
          </w:p>
          <w:p w:rsidR="00000000" w:rsidDel="00000000" w:rsidP="00000000" w:rsidRDefault="00000000" w:rsidRPr="00000000" w14:paraId="0000002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Fonts w:ascii="Calibri" w:cs="Calibri" w:eastAsia="Calibri" w:hAnsi="Calibri"/>
                <w:sz w:val="16"/>
                <w:szCs w:val="16"/>
                <w:rtl w:val="0"/>
              </w:rPr>
              <w:t xml:space="preserve">1</w:t>
            </w:r>
            <w:r w:rsidDel="00000000" w:rsidR="00000000" w:rsidRPr="00000000">
              <w:rPr>
                <w:rFonts w:ascii="Calibri" w:cs="Calibri" w:eastAsia="Calibri" w:hAnsi="Calibri"/>
                <w:color w:val="000000"/>
                <w:sz w:val="16"/>
                <w:szCs w:val="16"/>
                <w:rtl w:val="0"/>
              </w:rPr>
              <w:t xml:space="preserve">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B</w:t>
            </w:r>
            <w:r w:rsidDel="00000000" w:rsidR="00000000" w:rsidRPr="00000000">
              <w:rPr>
                <w:rFonts w:ascii="Calibri" w:cs="Calibri" w:eastAsia="Calibri" w:hAnsi="Calibri"/>
                <w:sz w:val="16"/>
                <w:szCs w:val="16"/>
                <w:rtl w:val="0"/>
              </w:rPr>
              <w:t xml:space="preserve">elow expected levels</w:t>
            </w:r>
          </w:p>
          <w:p w:rsidR="00000000" w:rsidDel="00000000" w:rsidP="00000000" w:rsidRDefault="00000000" w:rsidRPr="00000000" w14:paraId="0000002E">
            <w:pPr>
              <w:spacing w:after="120" w:before="120" w:lineRule="auto"/>
              <w:ind w:right="-162"/>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At expected levels </w:t>
            </w:r>
            <w:r w:rsidDel="00000000" w:rsidR="00000000" w:rsidRPr="00000000">
              <w:rPr>
                <w:rFonts w:ascii="Calibri" w:cs="Calibri" w:eastAsia="Calibri" w:hAnsi="Calibri"/>
                <w:b w:val="1"/>
                <w:sz w:val="16"/>
                <w:szCs w:val="16"/>
                <w:rtl w:val="0"/>
              </w:rPr>
              <w:t xml:space="preserve">X</w:t>
            </w:r>
          </w:p>
          <w:p w:rsidR="00000000" w:rsidDel="00000000" w:rsidP="00000000" w:rsidRDefault="00000000" w:rsidRPr="00000000" w14:paraId="0000002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w:t>
            </w:r>
          </w:p>
        </w:tc>
      </w:tr>
    </w:tbl>
    <w:p w:rsidR="00000000" w:rsidDel="00000000" w:rsidP="00000000" w:rsidRDefault="00000000" w:rsidRPr="00000000" w14:paraId="00000030">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1">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2">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 </w:t>
            </w:r>
            <w:r w:rsidDel="00000000" w:rsidR="00000000" w:rsidRPr="00000000">
              <w:rPr>
                <w:rFonts w:ascii="Calibri" w:cs="Calibri" w:eastAsia="Calibri" w:hAnsi="Calibri"/>
                <w:color w:val="000000"/>
                <w:sz w:val="22"/>
                <w:szCs w:val="22"/>
                <w:rtl w:val="0"/>
              </w:rPr>
              <w:t xml:space="preserve">(right-click on the checkbox and select ‘properties’ and ‘checked’)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ind w:right="-162"/>
              <w:rPr>
                <w:rFonts w:ascii="Calibri" w:cs="Calibri" w:eastAsia="Calibri" w:hAnsi="Calibri"/>
                <w:sz w:val="22"/>
                <w:szCs w:val="22"/>
              </w:rPr>
            </w:pPr>
            <w:r w:rsidDel="00000000" w:rsidR="00000000" w:rsidRPr="00000000">
              <w:rPr>
                <w:rFonts w:ascii="Quattrocento Sans" w:cs="Quattrocento Sans" w:eastAsia="Quattrocento Sans" w:hAnsi="Quattrocento Sans"/>
                <w:sz w:val="22"/>
                <w:szCs w:val="22"/>
                <w:rtl w:val="0"/>
              </w:rPr>
              <w:t xml:space="preserve">B</w:t>
            </w:r>
            <w:r w:rsidDel="00000000" w:rsidR="00000000" w:rsidRPr="00000000">
              <w:rPr>
                <w:rFonts w:ascii="Calibri" w:cs="Calibri" w:eastAsia="Calibri" w:hAnsi="Calibri"/>
                <w:sz w:val="22"/>
                <w:szCs w:val="22"/>
                <w:rtl w:val="0"/>
              </w:rPr>
              <w:t xml:space="preserve">elow expected levels</w:t>
            </w:r>
          </w:p>
          <w:p w:rsidR="00000000" w:rsidDel="00000000" w:rsidP="00000000" w:rsidRDefault="00000000" w:rsidRPr="00000000" w14:paraId="00000034">
            <w:pPr>
              <w:spacing w:after="120" w:before="120" w:lineRule="auto"/>
              <w:ind w:right="-162"/>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At expected levels </w:t>
            </w:r>
            <w:r w:rsidDel="00000000" w:rsidR="00000000" w:rsidRPr="00000000">
              <w:rPr>
                <w:rFonts w:ascii="Calibri" w:cs="Calibri" w:eastAsia="Calibri" w:hAnsi="Calibri"/>
                <w:b w:val="1"/>
                <w:sz w:val="22"/>
                <w:szCs w:val="22"/>
                <w:rtl w:val="0"/>
              </w:rPr>
              <w:t xml:space="preserve">X</w:t>
            </w:r>
          </w:p>
          <w:p w:rsidR="00000000" w:rsidDel="00000000" w:rsidP="00000000" w:rsidRDefault="00000000" w:rsidRPr="00000000" w14:paraId="00000035">
            <w:pPr>
              <w:spacing w:after="120" w:before="120" w:lineRule="auto"/>
              <w:ind w:right="-16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Above expected levels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6">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2"/>
                <w:szCs w:val="22"/>
                <w:rtl w:val="0"/>
              </w:rPr>
              <w:t xml:space="preserve">What does the information in section II suggest to you about the performance expectations, the teaching strategies, and student learning?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important for ECE students to follow the plan of study to obtain knowledge &amp; skills offered in the classes to satisfactorily complete the AA ECE degree. They need  to work with an ECE advisor to ensure success. The use of rubrics, checklists and Instructor generated resources guides students and enhances understanding &amp; clarifies expectations. Also Self evaluations and opportunity to discuss individually with instructor for feedback for improvement has been successful.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8">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2"/>
                <w:szCs w:val="22"/>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Sharon P/Emerson BS need to secure and retain ECE faculty position instead of relying on adjunct instructors for consistency of program. </w:t>
            </w:r>
          </w:p>
          <w:p w:rsidR="00000000" w:rsidDel="00000000" w:rsidP="00000000" w:rsidRDefault="00000000" w:rsidRPr="00000000" w14:paraId="0000003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Jacinta will pursue a masters of ECE</w:t>
            </w:r>
          </w:p>
          <w:p w:rsidR="00000000" w:rsidDel="00000000" w:rsidP="00000000" w:rsidRDefault="00000000" w:rsidRPr="00000000" w14:paraId="0000003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Need to review and adjust ECE certificate.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C">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Fall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E">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2"/>
                <w:szCs w:val="22"/>
                <w:rtl w:val="0"/>
              </w:rPr>
              <w:t xml:space="preserve">(describe how the implementation of the above “next steps” impacted student learning in the program)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F">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0">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1">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2">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4">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NktVpmzFgZO3lYAIP8nZCDeag==">CgMxLjAyCGguZ2pkZ3hzOAByITFGSkF5S3RNRnA1RXRydUk4N2N2NFRpWG05WkpZelR0eA==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